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PENSTABILAN CERUN DENGAN SOIL NAIL</w:t>
      </w:r>
    </w:p>
    <w:p>
      <w:pPr>
        <w:spacing w:after="480"/>
      </w:pPr>
      <w:r>
        <w:rPr>
          <w:rFonts w:ascii="Aptos" w:hAnsi="Aptos"/>
          <w:b w:val="0"/>
          <w:color w:val="5E6B78"/>
          <w:sz w:val="26"/>
        </w:rPr>
        <w:t>Soil Nailing and Slope Stabilisation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penstabilan cerun dengan soil nail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penstabilan cerun dengan soil nail.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bars</w:t>
      </w:r>
    </w:p>
    <w:p>
      <w:pPr>
        <w:pStyle w:val="ListBullet"/>
        <w:spacing w:after="50"/>
        <w:ind w:left="369" w:hanging="170"/>
      </w:pPr>
      <w:r>
        <w:rPr>
          <w:rFonts w:ascii="Aptos" w:hAnsi="Aptos"/>
          <w:b w:val="0"/>
          <w:color w:val="263442"/>
          <w:sz w:val="19"/>
        </w:rPr>
        <w:t>Cement jalankan grouting</w:t>
      </w:r>
    </w:p>
    <w:p>
      <w:pPr>
        <w:pStyle w:val="ListBullet"/>
        <w:spacing w:after="50"/>
        <w:ind w:left="369" w:hanging="170"/>
      </w:pPr>
      <w:r>
        <w:rPr>
          <w:rFonts w:ascii="Aptos" w:hAnsi="Aptos"/>
          <w:b w:val="0"/>
          <w:color w:val="263442"/>
          <w:sz w:val="19"/>
        </w:rPr>
        <w:t>Centralisers</w:t>
      </w:r>
    </w:p>
    <w:p>
      <w:pPr>
        <w:pStyle w:val="ListBullet"/>
        <w:spacing w:after="50"/>
        <w:ind w:left="369" w:hanging="170"/>
      </w:pPr>
      <w:r>
        <w:rPr>
          <w:rFonts w:ascii="Aptos" w:hAnsi="Aptos"/>
          <w:b w:val="0"/>
          <w:color w:val="263442"/>
          <w:sz w:val="19"/>
        </w:rPr>
        <w:t>Welded mesh</w:t>
      </w:r>
    </w:p>
    <w:p>
      <w:pPr>
        <w:pStyle w:val="ListBullet"/>
        <w:spacing w:after="50"/>
        <w:ind w:left="369" w:hanging="170"/>
      </w:pPr>
      <w:r>
        <w:rPr>
          <w:rFonts w:ascii="Aptos" w:hAnsi="Aptos"/>
          <w:b w:val="0"/>
          <w:color w:val="263442"/>
          <w:sz w:val="19"/>
        </w:rPr>
        <w:t>Shotcrete</w:t>
      </w:r>
    </w:p>
    <w:p>
      <w:pPr>
        <w:pStyle w:val="ListBullet"/>
        <w:spacing w:after="50"/>
        <w:ind w:left="369" w:hanging="170"/>
      </w:pPr>
      <w:r>
        <w:rPr>
          <w:rFonts w:ascii="Aptos" w:hAnsi="Aptos"/>
          <w:b w:val="0"/>
          <w:color w:val="263442"/>
          <w:sz w:val="19"/>
        </w:rPr>
        <w:t>Salirkan strips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Drilling pasang rigging</w:t>
      </w:r>
    </w:p>
    <w:p>
      <w:pPr>
        <w:pStyle w:val="ListBullet"/>
        <w:spacing w:after="50"/>
        <w:ind w:left="369" w:hanging="170"/>
      </w:pPr>
      <w:r>
        <w:rPr>
          <w:rFonts w:ascii="Aptos" w:hAnsi="Aptos"/>
          <w:b w:val="0"/>
          <w:color w:val="263442"/>
          <w:sz w:val="19"/>
        </w:rPr>
        <w:t>Jalankan grouting tanam</w:t>
      </w:r>
    </w:p>
    <w:p>
      <w:pPr>
        <w:pStyle w:val="ListBullet"/>
        <w:spacing w:after="50"/>
        <w:ind w:left="369" w:hanging="170"/>
      </w:pPr>
      <w:r>
        <w:rPr>
          <w:rFonts w:ascii="Aptos" w:hAnsi="Aptos"/>
          <w:b w:val="0"/>
          <w:color w:val="263442"/>
          <w:sz w:val="19"/>
        </w:rPr>
        <w:t>Shotcrete pam</w:t>
      </w:r>
    </w:p>
    <w:p>
      <w:pPr>
        <w:pStyle w:val="ListBullet"/>
        <w:spacing w:after="50"/>
        <w:ind w:left="369" w:hanging="170"/>
      </w:pPr>
      <w:r>
        <w:rPr>
          <w:rFonts w:ascii="Aptos" w:hAnsi="Aptos"/>
          <w:b w:val="0"/>
          <w:color w:val="263442"/>
          <w:sz w:val="19"/>
        </w:rPr>
        <w:t>Tarik-out peralatan ujian</w:t>
      </w:r>
    </w:p>
    <w:p>
      <w:pPr>
        <w:pStyle w:val="ListBullet"/>
        <w:spacing w:after="50"/>
        <w:ind w:left="369" w:hanging="170"/>
      </w:pPr>
      <w:r>
        <w:rPr>
          <w:rFonts w:ascii="Aptos" w:hAnsi="Aptos"/>
          <w:b w:val="0"/>
          <w:color w:val="263442"/>
          <w:sz w:val="19"/>
        </w:rPr>
        <w:t>Instrumen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penstabilan cerun dengan soil nail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bars, Cement jalankan grouting, Centralisers, Welded mesh, Shotcrete, Salirkan strips.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slope geometry. </w:t>
      </w:r>
      <w:r>
        <w:rPr>
          <w:rFonts w:ascii="Aptos" w:hAnsi="Aptos"/>
          <w:b w:val="0"/>
          <w:color w:val="263442"/>
          <w:sz w:val="19"/>
        </w:rPr>
        <w:t>Sahkan slope geometry, saliran dan  diluluskan top-down pengorekan urutan.</w:t>
      </w:r>
    </w:p>
    <w:p>
      <w:pPr>
        <w:keepLines/>
        <w:spacing w:after="100" w:line="269" w:lineRule="auto"/>
        <w:ind w:left="369" w:hanging="369"/>
      </w:pPr>
      <w:r>
        <w:rPr>
          <w:rFonts w:ascii="Aptos" w:hAnsi="Aptos"/>
          <w:b/>
          <w:color w:val="071E33"/>
          <w:sz w:val="19"/>
        </w:rPr>
        <w:t xml:space="preserve">2. Korek  controlled angkat. </w:t>
      </w:r>
      <w:r>
        <w:rPr>
          <w:rFonts w:ascii="Aptos" w:hAnsi="Aptos"/>
          <w:b w:val="0"/>
          <w:color w:val="263442"/>
          <w:sz w:val="19"/>
        </w:rPr>
        <w:t>Korek  controlled angkat dan dengan segera kemaskan dan lindungi  exposed face.</w:t>
      </w:r>
    </w:p>
    <w:p>
      <w:pPr>
        <w:keepLines/>
        <w:spacing w:after="100" w:line="269" w:lineRule="auto"/>
        <w:ind w:left="369" w:hanging="369"/>
      </w:pPr>
      <w:r>
        <w:rPr>
          <w:rFonts w:ascii="Aptos" w:hAnsi="Aptos"/>
          <w:b/>
          <w:color w:val="071E33"/>
          <w:sz w:val="19"/>
        </w:rPr>
        <w:t xml:space="preserve">3. Gerudi nail holes ke  ditetapkan inclination. </w:t>
      </w:r>
      <w:r>
        <w:rPr>
          <w:rFonts w:ascii="Aptos" w:hAnsi="Aptos"/>
          <w:b w:val="0"/>
          <w:color w:val="263442"/>
          <w:sz w:val="19"/>
        </w:rPr>
        <w:t>Gerudi nail holes ke  ditetapkan inclination, diameter dan length.</w:t>
      </w:r>
    </w:p>
    <w:p>
      <w:pPr>
        <w:keepLines/>
        <w:spacing w:after="100" w:line="269" w:lineRule="auto"/>
        <w:ind w:left="369" w:hanging="369"/>
      </w:pPr>
      <w:r>
        <w:rPr>
          <w:rFonts w:ascii="Aptos" w:hAnsi="Aptos"/>
          <w:b/>
          <w:color w:val="071E33"/>
          <w:sz w:val="19"/>
        </w:rPr>
        <w:t xml:space="preserve">4. Pasang bars dan centralisers. </w:t>
      </w:r>
      <w:r>
        <w:rPr>
          <w:rFonts w:ascii="Aptos" w:hAnsi="Aptos"/>
          <w:b w:val="0"/>
          <w:color w:val="263442"/>
          <w:sz w:val="19"/>
        </w:rPr>
        <w:t>Pasang bars dan centralisers, kemudian jalankan grouting daripada  base dengan recorded volume dan tekanan.</w:t>
      </w:r>
    </w:p>
    <w:p>
      <w:pPr>
        <w:keepLines/>
        <w:spacing w:after="100" w:line="269" w:lineRule="auto"/>
        <w:ind w:left="369" w:hanging="369"/>
      </w:pPr>
      <w:r>
        <w:rPr>
          <w:rFonts w:ascii="Aptos" w:hAnsi="Aptos"/>
          <w:b/>
          <w:color w:val="071E33"/>
          <w:sz w:val="19"/>
        </w:rPr>
        <w:t xml:space="preserve">5. Pasang saliran, mesh, bearing plates. </w:t>
      </w:r>
      <w:r>
        <w:rPr>
          <w:rFonts w:ascii="Aptos" w:hAnsi="Aptos"/>
          <w:b w:val="0"/>
          <w:color w:val="263442"/>
          <w:sz w:val="19"/>
        </w:rPr>
        <w:t>Pasang saliran, mesh, bearing plates dan shotcrete ke  diluluskan ketebalan.</w:t>
      </w:r>
    </w:p>
    <w:p>
      <w:pPr>
        <w:keepLines/>
        <w:spacing w:after="100" w:line="269" w:lineRule="auto"/>
        <w:ind w:left="369" w:hanging="369"/>
      </w:pPr>
      <w:r>
        <w:rPr>
          <w:rFonts w:ascii="Aptos" w:hAnsi="Aptos"/>
          <w:b/>
          <w:color w:val="071E33"/>
          <w:sz w:val="19"/>
        </w:rPr>
        <w:t xml:space="preserve">6. Uji selected nails. </w:t>
      </w:r>
      <w:r>
        <w:rPr>
          <w:rFonts w:ascii="Aptos" w:hAnsi="Aptos"/>
          <w:b w:val="0"/>
          <w:color w:val="263442"/>
          <w:sz w:val="19"/>
        </w:rPr>
        <w:t>Uji selected nails, pantau  slope dan lengkapkan permanent facing dan saliran.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pengorekan angkat; hole geometry; bar dan jalankan grouting; saliran dan mesh; shotcrete ketebalan; tarik-out uji dan monitoring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slope failure; working pada steep face; drilling tanam; high-tekanan jalankan grouting; shotcrete rebound.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Pengorekan angkat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Hole geometry</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Bar dan jalankan grouting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Saliran dan mesh</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Shotcrete ketebalan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Tarik-out uji dan monitoring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Slope failure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Working pada steep face</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Drilling tanam</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High-tekanan jalankan grouting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Shotcrete rebound</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Penstabilan Cerun dengan Soil Nail</dc:title>
  <dc:subject>Template penyata kaedah pembinaan yang boleh diedit</dc:subject>
  <dc:creator>Method Statement Hub Malaysia</dc:creator>
  <cp:keywords>soil nail, slope, geotechnical</cp:keywords>
  <dc:description>generated by python-docx</dc:description>
  <cp:lastModifiedBy/>
  <cp:revision>1</cp:revision>
  <dcterms:created xsi:type="dcterms:W3CDTF">2013-12-23T23:15:00Z</dcterms:created>
  <dcterms:modified xsi:type="dcterms:W3CDTF">2013-12-23T23:15:00Z</dcterms:modified>
  <cp:category/>
</cp:coreProperties>
</file>